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3D4" w:rsidRPr="008453D4" w:rsidRDefault="008453D4" w:rsidP="008453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D3737" w:rsidRDefault="005D3737" w:rsidP="005D373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АННОТАЦИЯ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  </w:t>
      </w:r>
      <w:r w:rsidR="008453D4" w:rsidRPr="00FC026A">
        <w:rPr>
          <w:rFonts w:ascii="Times New Roman" w:eastAsia="Calibri" w:hAnsi="Times New Roman" w:cs="Times New Roman"/>
          <w:sz w:val="28"/>
          <w:szCs w:val="28"/>
        </w:rPr>
        <w:t>РАБОЧЕЙ</w:t>
      </w:r>
      <w:proofErr w:type="gramEnd"/>
      <w:r w:rsidR="008453D4" w:rsidRPr="00FC026A">
        <w:rPr>
          <w:rFonts w:ascii="Times New Roman" w:eastAsia="Calibri" w:hAnsi="Times New Roman" w:cs="Times New Roman"/>
          <w:sz w:val="28"/>
          <w:szCs w:val="28"/>
        </w:rPr>
        <w:t xml:space="preserve">  ПРОГРАММЕ</w:t>
      </w:r>
    </w:p>
    <w:p w:rsidR="005D3737" w:rsidRDefault="00FC026A" w:rsidP="005D373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3737">
        <w:rPr>
          <w:rFonts w:ascii="Times New Roman" w:eastAsia="Calibri" w:hAnsi="Times New Roman" w:cs="Times New Roman"/>
          <w:sz w:val="28"/>
          <w:szCs w:val="28"/>
        </w:rPr>
        <w:t xml:space="preserve">Зудиной Татьяны Анатольевны, </w:t>
      </w:r>
      <w:r w:rsidR="005D3737">
        <w:rPr>
          <w:rFonts w:ascii="Times New Roman" w:eastAsia="Calibri" w:hAnsi="Times New Roman" w:cs="Times New Roman"/>
          <w:sz w:val="28"/>
          <w:szCs w:val="28"/>
        </w:rPr>
        <w:t xml:space="preserve">музыкального руководителя </w:t>
      </w:r>
    </w:p>
    <w:p w:rsidR="008453D4" w:rsidRPr="008453D4" w:rsidRDefault="005D3737" w:rsidP="005D3737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МБДОУ «Д/с №130 комбинированного вида с татарским языком воспитания и обучения» Приволжского района г.Казани</w:t>
      </w:r>
      <w:r w:rsidR="00FC02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</w:p>
    <w:p w:rsidR="008453D4" w:rsidRPr="008453D4" w:rsidRDefault="008453D4" w:rsidP="008453D4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453D4" w:rsidRDefault="008453D4" w:rsidP="008453D4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8453D4" w:rsidRPr="008453D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53D4">
        <w:rPr>
          <w:rFonts w:ascii="Times New Roman" w:hAnsi="Times New Roman" w:cs="Times New Roman"/>
          <w:sz w:val="28"/>
          <w:szCs w:val="28"/>
        </w:rPr>
        <w:t>Рабочая программа музыкального руководителя разработана на основе основной общеобразовательной программы дошкольного образования</w:t>
      </w:r>
      <w:r w:rsidRPr="001075A4">
        <w:rPr>
          <w:rFonts w:ascii="Times New Roman" w:hAnsi="Times New Roman" w:cs="Times New Roman"/>
          <w:sz w:val="28"/>
          <w:szCs w:val="28"/>
        </w:rPr>
        <w:t xml:space="preserve"> «</w:t>
      </w:r>
      <w:r w:rsidR="005D3737">
        <w:rPr>
          <w:rFonts w:ascii="Times New Roman" w:hAnsi="Times New Roman" w:cs="Times New Roman"/>
          <w:sz w:val="28"/>
          <w:szCs w:val="28"/>
        </w:rPr>
        <w:t>Истоки</w:t>
      </w:r>
      <w:r w:rsidRPr="001075A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 xml:space="preserve">под </w:t>
      </w:r>
      <w:r w:rsidR="005D3737">
        <w:rPr>
          <w:rFonts w:ascii="Times New Roman" w:hAnsi="Times New Roman" w:cs="Times New Roman"/>
          <w:sz w:val="28"/>
          <w:szCs w:val="28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</w:rPr>
        <w:t>редакцией</w:t>
      </w:r>
      <w:proofErr w:type="gramEnd"/>
      <w:r w:rsidR="005D3737">
        <w:rPr>
          <w:rFonts w:ascii="Times New Roman" w:hAnsi="Times New Roman" w:cs="Times New Roman"/>
          <w:sz w:val="28"/>
          <w:szCs w:val="28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737" w:rsidRPr="00071156">
        <w:rPr>
          <w:rFonts w:ascii="Times New Roman" w:hAnsi="Times New Roman" w:cs="Times New Roman"/>
          <w:sz w:val="28"/>
          <w:szCs w:val="28"/>
        </w:rPr>
        <w:t>Л.А.Парамоновой</w:t>
      </w:r>
      <w:proofErr w:type="spellEnd"/>
      <w:r w:rsidR="005D3737" w:rsidRPr="000711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3737" w:rsidRPr="00071156">
        <w:rPr>
          <w:rFonts w:ascii="Times New Roman" w:hAnsi="Times New Roman" w:cs="Times New Roman"/>
          <w:sz w:val="28"/>
          <w:szCs w:val="28"/>
        </w:rPr>
        <w:t>Г.А.Арушановой</w:t>
      </w:r>
      <w:proofErr w:type="spellEnd"/>
      <w:r w:rsidRPr="008453D4">
        <w:rPr>
          <w:rFonts w:ascii="Times New Roman" w:hAnsi="Times New Roman" w:cs="Times New Roman"/>
          <w:sz w:val="28"/>
          <w:szCs w:val="28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</w:rPr>
        <w:t xml:space="preserve">; </w:t>
      </w:r>
      <w:r w:rsidRPr="001075A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  <w:lang w:val="x-none"/>
        </w:rPr>
        <w:t>программы «Праздник каждый день» И.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5A4">
        <w:rPr>
          <w:rFonts w:ascii="Times New Roman" w:hAnsi="Times New Roman" w:cs="Times New Roman"/>
          <w:sz w:val="28"/>
          <w:szCs w:val="28"/>
          <w:lang w:val="x-none"/>
        </w:rPr>
        <w:t>Новоскольцевой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 xml:space="preserve">, </w:t>
      </w:r>
      <w:r w:rsidRPr="001075A4">
        <w:rPr>
          <w:rFonts w:ascii="Times New Roman" w:hAnsi="Times New Roman" w:cs="Times New Roman"/>
          <w:sz w:val="28"/>
          <w:szCs w:val="28"/>
          <w:lang w:val="x-none"/>
        </w:rPr>
        <w:t xml:space="preserve"> И. </w:t>
      </w:r>
      <w:proofErr w:type="spellStart"/>
      <w:r w:rsidRPr="001075A4">
        <w:rPr>
          <w:rFonts w:ascii="Times New Roman" w:hAnsi="Times New Roman" w:cs="Times New Roman"/>
          <w:sz w:val="28"/>
          <w:szCs w:val="28"/>
          <w:lang w:val="x-none"/>
        </w:rPr>
        <w:t>Каплуновой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>;</w:t>
      </w:r>
      <w:r w:rsidRPr="001075A4">
        <w:rPr>
          <w:rFonts w:ascii="Times New Roman" w:hAnsi="Times New Roman" w:cs="Times New Roman"/>
          <w:sz w:val="28"/>
          <w:szCs w:val="28"/>
          <w:lang w:val="x-none"/>
        </w:rPr>
        <w:t xml:space="preserve">  парциальной программы «</w:t>
      </w:r>
      <w:r w:rsidRPr="001075A4">
        <w:rPr>
          <w:rFonts w:ascii="Times New Roman" w:hAnsi="Times New Roman" w:cs="Times New Roman"/>
          <w:bCs/>
          <w:sz w:val="28"/>
          <w:szCs w:val="28"/>
          <w:lang w:bidi="ru-RU"/>
        </w:rPr>
        <w:t>Музыкальные шедевры</w:t>
      </w:r>
      <w:r w:rsidRPr="001075A4">
        <w:rPr>
          <w:rFonts w:ascii="Times New Roman" w:hAnsi="Times New Roman" w:cs="Times New Roman"/>
          <w:sz w:val="28"/>
          <w:szCs w:val="28"/>
          <w:lang w:val="x-none"/>
        </w:rPr>
        <w:t xml:space="preserve">» О.П. </w:t>
      </w:r>
      <w:proofErr w:type="spellStart"/>
      <w:r w:rsidRPr="001075A4">
        <w:rPr>
          <w:rFonts w:ascii="Times New Roman" w:hAnsi="Times New Roman" w:cs="Times New Roman"/>
          <w:sz w:val="28"/>
          <w:szCs w:val="28"/>
          <w:lang w:val="x-none"/>
        </w:rPr>
        <w:t>Радыновой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 xml:space="preserve">;  </w:t>
      </w:r>
      <w:r w:rsidRPr="008453D4">
        <w:rPr>
          <w:rFonts w:ascii="Times New Roman" w:hAnsi="Times New Roman" w:cs="Times New Roman"/>
          <w:sz w:val="28"/>
          <w:szCs w:val="28"/>
        </w:rPr>
        <w:t>на основе образовательной программы ДОУ в соответствии с требованиями федерального государственного образовательного стандарта дошкольного образования.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53D4">
        <w:rPr>
          <w:rFonts w:ascii="Times New Roman" w:hAnsi="Times New Roman" w:cs="Times New Roman"/>
          <w:sz w:val="28"/>
          <w:szCs w:val="28"/>
        </w:rPr>
        <w:t>Рабочая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r w:rsidRPr="008453D4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r w:rsidRPr="008453D4">
        <w:rPr>
          <w:rFonts w:ascii="Times New Roman" w:hAnsi="Times New Roman" w:cs="Times New Roman"/>
          <w:sz w:val="28"/>
          <w:szCs w:val="28"/>
        </w:rPr>
        <w:t xml:space="preserve"> определяет содержание и организацию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r w:rsidRPr="008453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3D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453D4">
        <w:rPr>
          <w:rFonts w:ascii="Times New Roman" w:hAnsi="Times New Roman" w:cs="Times New Roman"/>
          <w:sz w:val="28"/>
          <w:szCs w:val="28"/>
        </w:rPr>
        <w:t>-образовательного процесса для детей, основные направления, условия и средства развития р</w:t>
      </w:r>
      <w:r w:rsidRPr="001075A4">
        <w:rPr>
          <w:rFonts w:ascii="Times New Roman" w:hAnsi="Times New Roman" w:cs="Times New Roman"/>
          <w:sz w:val="28"/>
          <w:szCs w:val="28"/>
        </w:rPr>
        <w:t>ебё</w:t>
      </w:r>
      <w:r w:rsidRPr="008453D4">
        <w:rPr>
          <w:rFonts w:ascii="Times New Roman" w:hAnsi="Times New Roman" w:cs="Times New Roman"/>
          <w:sz w:val="28"/>
          <w:szCs w:val="28"/>
        </w:rPr>
        <w:t>нка</w:t>
      </w:r>
      <w:r w:rsidRPr="001075A4">
        <w:rPr>
          <w:rFonts w:ascii="Times New Roman" w:hAnsi="Times New Roman" w:cs="Times New Roman"/>
          <w:sz w:val="28"/>
          <w:szCs w:val="28"/>
        </w:rPr>
        <w:t xml:space="preserve"> </w:t>
      </w:r>
      <w:r w:rsidRPr="008453D4">
        <w:rPr>
          <w:rFonts w:ascii="Times New Roman" w:hAnsi="Times New Roman" w:cs="Times New Roman"/>
          <w:sz w:val="28"/>
          <w:szCs w:val="28"/>
        </w:rPr>
        <w:t xml:space="preserve"> в музыкальной деятельности, как одного из видов продуктивной деятельности детей дошкольного возраста, ознакомления их с миром музыкального искусства в условиях детского сада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453D4">
        <w:rPr>
          <w:rFonts w:ascii="Times New Roman" w:hAnsi="Times New Roman" w:cs="Times New Roman"/>
          <w:sz w:val="28"/>
          <w:szCs w:val="28"/>
        </w:rPr>
        <w:t>В программе сформулированы и конкретизированы задачи по музыкальному воспитанию для детей второй младшей, средней, старшей, подготовительной групп. Реализация данной программы осуществляется через фронтальную и индивидуальную непосредственно-образовательную деятельность педагога с детьми. Кроме того, программа составлена с использованием комплексной связи с другими образовательными областями.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1075A4">
        <w:rPr>
          <w:rFonts w:ascii="Times New Roman" w:hAnsi="Times New Roman" w:cs="Times New Roman"/>
          <w:sz w:val="28"/>
          <w:szCs w:val="28"/>
        </w:rPr>
        <w:t>: создание условий для развития музыкально-творческих способностей детей дошкольного возраста средствами музыки, развитие психических и физических качеств, ритмопластики, театрализованной деятельности.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1075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• формирование основ музыкальной культуры дошкольников;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• формирование ценностных ориентаций средствами музыкального искусства;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• обеспечение эмоционально-психологического благополучия, охраны и укрепления здоровья детей;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• приобщение к музыкальному искусству через разностороннюю музыкально-творческую деятельность в синкретических формах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( татарский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 xml:space="preserve">  и  русский народный фольклор, музыкальная культура народов Поволжья, классическая музыка зарубежных и русских композиторов, детская современная музыка);</w:t>
      </w:r>
    </w:p>
    <w:p w:rsidR="008453D4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• развитие внутренних психических процессов: творческого воображения и фантазии, потребности к самовыражению в различных видах художественно - творческой деятельности.</w:t>
      </w:r>
    </w:p>
    <w:p w:rsidR="00C10B0D" w:rsidRPr="001075A4" w:rsidRDefault="008453D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Планируемые результаты освоения воспитанниками основной образовательной программы дошкольного образования представлены как целевые ориентиры освоения основной образовательной программы ДОУ и конкретизируют требования Стандарта с учётом возрастных возможностей и индивидуальных различий воспитанников.</w:t>
      </w:r>
      <w:r w:rsidR="00C10B0D" w:rsidRPr="00107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Содержательный раздел представлен следующими направлениями образовательной работы: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Восприятие музыки.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Пение.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Музыкально-ритмические движения.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Игра на детских музыкальных инструментах.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Развитие детского творчества (песенного, музыкально-игрового, танцевального).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Методы музыкального развития: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lastRenderedPageBreak/>
        <w:t> Наглядный: сопровождение музыкального ряда изобразительным, показ движений.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Словесный:  беседы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 xml:space="preserve"> о музыке.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 Словесно -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слуховой:  пение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>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 Слуховой:  слушание музыки.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Игровой:  музыкальные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8453D4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1075A4">
        <w:rPr>
          <w:rFonts w:ascii="Times New Roman" w:hAnsi="Times New Roman" w:cs="Times New Roman"/>
          <w:sz w:val="28"/>
          <w:szCs w:val="28"/>
        </w:rPr>
        <w:t>Практический:  разучивание</w:t>
      </w:r>
      <w:proofErr w:type="gramEnd"/>
      <w:r w:rsidRPr="001075A4">
        <w:rPr>
          <w:rFonts w:ascii="Times New Roman" w:hAnsi="Times New Roman" w:cs="Times New Roman"/>
          <w:sz w:val="28"/>
          <w:szCs w:val="28"/>
        </w:rPr>
        <w:t xml:space="preserve"> песен, т</w:t>
      </w:r>
      <w:r w:rsidR="001075A4">
        <w:rPr>
          <w:rFonts w:ascii="Times New Roman" w:hAnsi="Times New Roman" w:cs="Times New Roman"/>
          <w:sz w:val="28"/>
          <w:szCs w:val="28"/>
        </w:rPr>
        <w:t>анцев, воспроизведение мелодий.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Вторая группа раннего возраста (от 2 до 3 лет)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Воспитывать интерес к музыке, желание слушать музыку, подпевать, выполнять простейшие танцевальные движения.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Младшая группа (от 3 до 4 лет)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Воспитывать у детей эмоциональную отзывчивость на музыку. Познакомить с тремя музыкальными жанрами: песней, танцем, маршем; способствовать развитию музыкальной памяти, формировать умение узнавать знакомые песни, пьесы; чувствовать характер музыки (весёлый, бодрый, спокойный), эмоционально на неё реагировать.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Старшая группа (5 до 6 лет)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современной музыкой. Продолжать развивать музыкальные способности детей: </w:t>
      </w:r>
      <w:proofErr w:type="spellStart"/>
      <w:r w:rsidRPr="001075A4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>,  ритмический, тембровый, динамический слух. 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Подготовительная к школе группа (от 6 до 7 лет)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Продолжать приобщать детей к музыкальной культуре, воспитывать художественный вкус. Продолжать обогащать музыкальные впечатления детей, вызывать яркий эмоциональный отклик при восприятии музыки разного характера.  Совершенствовать  </w:t>
      </w:r>
      <w:proofErr w:type="spellStart"/>
      <w:r w:rsidRPr="001075A4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1075A4">
        <w:rPr>
          <w:rFonts w:ascii="Times New Roman" w:hAnsi="Times New Roman" w:cs="Times New Roman"/>
          <w:sz w:val="28"/>
          <w:szCs w:val="28"/>
        </w:rPr>
        <w:t xml:space="preserve">, ритмический, тембровый и динамический слух. Способствовать дальнейшему формированию певческого голоса, развитию навыков движения под музыку.   </w:t>
      </w:r>
      <w:r w:rsidRPr="001075A4">
        <w:rPr>
          <w:rFonts w:ascii="Times New Roman" w:hAnsi="Times New Roman" w:cs="Times New Roman"/>
          <w:sz w:val="28"/>
          <w:szCs w:val="28"/>
        </w:rPr>
        <w:lastRenderedPageBreak/>
        <w:t>Обучать игре на детских музыкальных инструментах. Знакомить с элементарными музыкальными понятиями.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«Слушание».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Ознакомление с музыкальными произведениями, их запоминание, накопление музыкальных впечатлений. Развитие музыкальных способностей и навыков культурного слушания музыки. Развитие способностей различать характер песен, инструментальных пьес, средств их выразительности; формирование музыкального вкуса. Развитие способностей эмоционально воспринимать музыку.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«Пение».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Формирование у детей певческих умений и навыков. Обучение детей исполнению песен на занятиях и в быту, с помощью воспитателя и самостоятельно, с сопровождением и без сопровождения. Развитие музыкального слуха, то есть различение интонационно точного и неточного пения, звуков по высоте, длительности, слушание себя при пении и исправление своих ошибок. Развитие певческого голоса, укрепление и расширение его диапазона.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«Песенное творчество».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>Развивать способность творческого воображения при восприятии музыки.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замысла. Развивать способность к песенному, музыкально-игровому, танцевальному творчеству, к импровизации на инструментах. Работа по музыкальному воспитанию реализуется в детских видах деятельности и включает в себя непосредственно образовательную деятельность; образовательную деятельность, осуществляемую в ходе режимных моментов; самостоятельную деятельность детей; взаимодействие с семьями детей.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«Музыкально-ритмические движения».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Развитие музыкального восприятия, музыкально-ритмического чувства и в связи с этим ритмичности движений. Обучение детей согласованию </w:t>
      </w:r>
      <w:r w:rsidRPr="001075A4">
        <w:rPr>
          <w:rFonts w:ascii="Times New Roman" w:hAnsi="Times New Roman" w:cs="Times New Roman"/>
          <w:sz w:val="28"/>
          <w:szCs w:val="28"/>
        </w:rPr>
        <w:lastRenderedPageBreak/>
        <w:t>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ориентировок. Обучение детей музыкально-ритмическим умениям и навыкам через игры, пляски и упражнения. Развитие художественно-творческих способностей.</w:t>
      </w:r>
    </w:p>
    <w:p w:rsidR="00C10B0D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Содержание раздела «Игра на детских музыкальных инструментах».</w:t>
      </w:r>
    </w:p>
    <w:p w:rsidR="00835CE4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Совершенствование эстетического восприятия и чувства ребенка. Становление и развитие волевых качеств: выдержка, настойчивость, целеустремленность, усидчивость. Развитие сосредоточенности, памяти, фантазии, творческих способностей, музыкального вкуса. Знакомство с детскими музыкальными инструментами и обучение детей игре на них. Развитие координации музыкального мышления и </w:t>
      </w:r>
      <w:r w:rsidR="001075A4">
        <w:rPr>
          <w:rFonts w:ascii="Times New Roman" w:hAnsi="Times New Roman" w:cs="Times New Roman"/>
          <w:sz w:val="28"/>
          <w:szCs w:val="28"/>
        </w:rPr>
        <w:t>двигательных функций организма.</w:t>
      </w:r>
    </w:p>
    <w:p w:rsidR="00835CE4" w:rsidRPr="001075A4" w:rsidRDefault="00C10B0D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Учебный год начинается </w:t>
      </w:r>
      <w:r w:rsidR="00591FE6">
        <w:rPr>
          <w:rFonts w:ascii="Times New Roman" w:hAnsi="Times New Roman" w:cs="Times New Roman"/>
          <w:sz w:val="28"/>
          <w:szCs w:val="28"/>
        </w:rPr>
        <w:t xml:space="preserve"> </w:t>
      </w:r>
      <w:r w:rsidRPr="001075A4">
        <w:rPr>
          <w:rFonts w:ascii="Times New Roman" w:hAnsi="Times New Roman" w:cs="Times New Roman"/>
          <w:sz w:val="28"/>
          <w:szCs w:val="28"/>
        </w:rPr>
        <w:t>1 сентября и заканчивается 31 мая.</w:t>
      </w:r>
      <w:r w:rsidR="00835CE4" w:rsidRPr="001075A4">
        <w:rPr>
          <w:rFonts w:ascii="Times New Roman" w:hAnsi="Times New Roman" w:cs="Times New Roman"/>
          <w:sz w:val="28"/>
          <w:szCs w:val="28"/>
        </w:rPr>
        <w:t xml:space="preserve"> Длительность, продолжительность и максимальный объем непосредственно образовательной деятельности находится в соответствии с требованиями, определенными СанПиН 2.4.1.3049-13 «Санитарно-эпидемиологические требования к устройству, содержанию и организации режима работы дошкольных организаций». Непосредственно образовательная деятельность по музыкальному образованию детей осуществляется два раза в неделю.</w:t>
      </w:r>
      <w:r w:rsidR="00835CE4" w:rsidRPr="00107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35CE4" w:rsidRPr="001075A4">
        <w:rPr>
          <w:rFonts w:ascii="Times New Roman" w:hAnsi="Times New Roman" w:cs="Times New Roman"/>
          <w:bCs/>
          <w:sz w:val="28"/>
          <w:szCs w:val="28"/>
        </w:rPr>
        <w:t>Работа по музыкальному воспитанию</w:t>
      </w:r>
      <w:r w:rsidR="00835CE4" w:rsidRPr="001075A4">
        <w:rPr>
          <w:rFonts w:ascii="Times New Roman" w:hAnsi="Times New Roman" w:cs="Times New Roman"/>
          <w:sz w:val="28"/>
          <w:szCs w:val="28"/>
        </w:rPr>
        <w:t xml:space="preserve"> реализуется в детских видах деятельности и включает в себя непосредственно образовательную деятельность; образовательную деятельность, осуществляемую в ходе режимных моментов; самостоятельную деятельность </w:t>
      </w:r>
      <w:r w:rsidR="00835CE4" w:rsidRPr="001075A4">
        <w:rPr>
          <w:rFonts w:ascii="Times New Roman" w:hAnsi="Times New Roman" w:cs="Times New Roman"/>
          <w:bCs/>
          <w:sz w:val="28"/>
          <w:szCs w:val="28"/>
        </w:rPr>
        <w:t>детей</w:t>
      </w:r>
      <w:r w:rsidR="00835CE4" w:rsidRPr="001075A4">
        <w:rPr>
          <w:rFonts w:ascii="Times New Roman" w:hAnsi="Times New Roman" w:cs="Times New Roman"/>
          <w:sz w:val="28"/>
          <w:szCs w:val="28"/>
        </w:rPr>
        <w:t xml:space="preserve">; взаимодействие с семьями </w:t>
      </w:r>
      <w:r w:rsidR="00835CE4" w:rsidRPr="001075A4">
        <w:rPr>
          <w:rFonts w:ascii="Times New Roman" w:hAnsi="Times New Roman" w:cs="Times New Roman"/>
          <w:bCs/>
          <w:sz w:val="28"/>
          <w:szCs w:val="28"/>
        </w:rPr>
        <w:t>детей</w:t>
      </w:r>
      <w:r w:rsidR="00835CE4" w:rsidRPr="001075A4">
        <w:rPr>
          <w:rFonts w:ascii="Times New Roman" w:hAnsi="Times New Roman" w:cs="Times New Roman"/>
          <w:sz w:val="28"/>
          <w:szCs w:val="28"/>
        </w:rPr>
        <w:t>.</w:t>
      </w:r>
    </w:p>
    <w:p w:rsidR="00835CE4" w:rsidRPr="001075A4" w:rsidRDefault="00835CE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5A4">
        <w:rPr>
          <w:rFonts w:ascii="Times New Roman" w:hAnsi="Times New Roman" w:cs="Times New Roman"/>
          <w:sz w:val="28"/>
          <w:szCs w:val="28"/>
          <w:u w:val="single"/>
        </w:rPr>
        <w:t>Организационный раздел.</w:t>
      </w:r>
    </w:p>
    <w:p w:rsidR="00835CE4" w:rsidRPr="001075A4" w:rsidRDefault="00835CE4" w:rsidP="005D3737">
      <w:pPr>
        <w:spacing w:line="36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075A4">
        <w:rPr>
          <w:rFonts w:ascii="Times New Roman" w:hAnsi="Times New Roman" w:cs="Times New Roman"/>
          <w:sz w:val="28"/>
          <w:szCs w:val="28"/>
        </w:rPr>
        <w:t xml:space="preserve">В </w:t>
      </w:r>
      <w:r w:rsidRPr="001075A4">
        <w:rPr>
          <w:rFonts w:ascii="Times New Roman" w:hAnsi="Times New Roman" w:cs="Times New Roman"/>
          <w:bCs/>
          <w:sz w:val="28"/>
          <w:szCs w:val="28"/>
        </w:rPr>
        <w:t>программе</w:t>
      </w:r>
      <w:r w:rsidRPr="001075A4">
        <w:rPr>
          <w:rFonts w:ascii="Times New Roman" w:hAnsi="Times New Roman" w:cs="Times New Roman"/>
          <w:sz w:val="28"/>
          <w:szCs w:val="28"/>
        </w:rPr>
        <w:t xml:space="preserve"> определены формы организации </w:t>
      </w:r>
      <w:r w:rsidRPr="001075A4">
        <w:rPr>
          <w:rFonts w:ascii="Times New Roman" w:hAnsi="Times New Roman" w:cs="Times New Roman"/>
          <w:bCs/>
          <w:sz w:val="28"/>
          <w:szCs w:val="28"/>
        </w:rPr>
        <w:t>музыкальной деятельности детей</w:t>
      </w:r>
      <w:r w:rsidRPr="001075A4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возможностями, содержится перспективное планирование на 5 возрастных групп, диагностические критерии, методическое и материально-техническое обеспечение.</w:t>
      </w:r>
    </w:p>
    <w:p w:rsidR="00C10B0D" w:rsidRPr="001075A4" w:rsidRDefault="00C10B0D" w:rsidP="005D3737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10B0D" w:rsidRPr="001075A4" w:rsidSect="00FC02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68"/>
    <w:rsid w:val="001075A4"/>
    <w:rsid w:val="00154268"/>
    <w:rsid w:val="003904F4"/>
    <w:rsid w:val="00591FE6"/>
    <w:rsid w:val="005D3737"/>
    <w:rsid w:val="00835CE4"/>
    <w:rsid w:val="008453D4"/>
    <w:rsid w:val="00AD75A0"/>
    <w:rsid w:val="00C10B0D"/>
    <w:rsid w:val="00F46BA0"/>
    <w:rsid w:val="00FC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D781"/>
  <w15:docId w15:val="{180FF990-AB9F-4012-8FFE-3A80288A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2022-11-08T17:44:00Z</dcterms:created>
  <dcterms:modified xsi:type="dcterms:W3CDTF">2022-11-09T07:54:00Z</dcterms:modified>
</cp:coreProperties>
</file>